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right="355"/>
        <w:jc w:val="center"/>
      </w:pPr>
      <w:r>
        <w:rPr/>
        <w:t>Knowledge</w:t>
      </w:r>
      <w:r>
        <w:rPr>
          <w:spacing w:val="-11"/>
        </w:rPr>
        <w:t> </w:t>
      </w:r>
      <w:r>
        <w:rPr>
          <w:spacing w:val="-2"/>
        </w:rPr>
        <w:t>Assessment</w:t>
      </w:r>
    </w:p>
    <w:p>
      <w:pPr>
        <w:spacing w:line="240" w:lineRule="auto" w:before="174" w:after="0"/>
        <w:rPr>
          <w:b/>
          <w:sz w:val="20"/>
        </w:rPr>
      </w:pPr>
    </w:p>
    <w:tbl>
      <w:tblPr>
        <w:tblW w:w="0" w:type="auto"/>
        <w:jc w:val="lef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0"/>
        <w:gridCol w:w="7861"/>
      </w:tblGrid>
      <w:tr>
        <w:trPr>
          <w:trHeight w:val="508" w:hRule="atLeast"/>
        </w:trPr>
        <w:tc>
          <w:tcPr>
            <w:tcW w:w="1700" w:type="dxa"/>
          </w:tcPr>
          <w:p>
            <w:pPr>
              <w:pStyle w:val="TableParagraph"/>
              <w:spacing w:before="2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Qualification</w:t>
            </w:r>
          </w:p>
        </w:tc>
        <w:tc>
          <w:tcPr>
            <w:tcW w:w="7861" w:type="dxa"/>
          </w:tcPr>
          <w:p>
            <w:pPr>
              <w:pStyle w:val="TableParagraph"/>
              <w:spacing w:before="2"/>
              <w:ind w:left="105"/>
              <w:rPr>
                <w:sz w:val="22"/>
              </w:rPr>
            </w:pPr>
            <w:r>
              <w:rPr>
                <w:sz w:val="22"/>
              </w:rPr>
              <w:t>Mining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Technology</w:t>
            </w:r>
          </w:p>
        </w:tc>
      </w:tr>
      <w:tr>
        <w:trPr>
          <w:trHeight w:val="815" w:hRule="atLeast"/>
        </w:trPr>
        <w:tc>
          <w:tcPr>
            <w:tcW w:w="1700" w:type="dxa"/>
          </w:tcPr>
          <w:p>
            <w:pPr>
              <w:pStyle w:val="TableParagraph"/>
              <w:spacing w:line="273" w:lineRule="auto" w:before="1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Competency Standard(s)</w:t>
            </w:r>
          </w:p>
        </w:tc>
        <w:tc>
          <w:tcPr>
            <w:tcW w:w="7861" w:type="dxa"/>
          </w:tcPr>
          <w:p>
            <w:pPr>
              <w:pStyle w:val="TableParagraph"/>
              <w:spacing w:before="241"/>
              <w:ind w:left="105"/>
              <w:rPr>
                <w:sz w:val="22"/>
              </w:rPr>
            </w:pPr>
            <w:r>
              <w:rPr>
                <w:sz w:val="22"/>
              </w:rPr>
              <w:t>Install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ground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support</w:t>
            </w:r>
          </w:p>
        </w:tc>
      </w:tr>
      <w:tr>
        <w:trPr>
          <w:trHeight w:val="1991" w:hRule="atLeast"/>
        </w:trPr>
        <w:tc>
          <w:tcPr>
            <w:tcW w:w="170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50"/>
              <w:rPr>
                <w:b/>
                <w:sz w:val="22"/>
              </w:rPr>
            </w:pPr>
          </w:p>
          <w:p>
            <w:pPr>
              <w:pStyle w:val="TableParagraph"/>
              <w:spacing w:line="278" w:lineRule="auto"/>
              <w:ind w:left="110" w:right="50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Candidate Details</w:t>
            </w:r>
          </w:p>
        </w:tc>
        <w:tc>
          <w:tcPr>
            <w:tcW w:w="7861" w:type="dxa"/>
          </w:tcPr>
          <w:p>
            <w:pPr>
              <w:pStyle w:val="TableParagraph"/>
              <w:tabs>
                <w:tab w:pos="7701" w:val="left" w:leader="none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3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119" w:val="left" w:leader="none"/>
              </w:tabs>
              <w:ind w:left="10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86464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1139190" cy="889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 h="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.299995pt;margin-top:24.820559pt;width:89.7pt;height:.7pt;mso-position-horizontal-relative:column;mso-position-vertical-relative:paragraph;z-index:-15830016" id="docshapegroup1" coordorigin="106,496" coordsize="1794,14">
                      <v:line style="position:absolute" from="106,503" to="1900,503" stroked="true" strokeweight=".6552pt" strokecolor="#000000">
                        <v:stroke dashstyle="solid"/>
                      </v:line>
                      <w10:wrap type="none"/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Candidate Signature:</w:t>
            </w:r>
          </w:p>
        </w:tc>
      </w:tr>
      <w:tr>
        <w:trPr>
          <w:trHeight w:val="3058" w:hRule="atLeast"/>
        </w:trPr>
        <w:tc>
          <w:tcPr>
            <w:tcW w:w="1700" w:type="dxa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6"/>
              <w:rPr>
                <w:b/>
                <w:sz w:val="22"/>
              </w:rPr>
            </w:pPr>
          </w:p>
          <w:p>
            <w:pPr>
              <w:pStyle w:val="TableParagraph"/>
              <w:spacing w:line="278" w:lineRule="auto"/>
              <w:ind w:left="110" w:right="50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Assessment Outcome</w:t>
            </w:r>
          </w:p>
        </w:tc>
        <w:tc>
          <w:tcPr>
            <w:tcW w:w="7861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161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3769" w:val="left" w:leader="none"/>
              </w:tabs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86976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74.049995pt;margin-top:-.278508pt;width:15pt;height:10.5pt;mso-position-horizontal-relative:column;mso-position-vertical-relative:paragraph;z-index:-15829504" id="docshapegroup2" coordorigin="1481,-6" coordsize="300,210">
                      <v:rect style="position:absolute;left:1491;top:4;width:280;height:190" id="docshape3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87488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190500" cy="13335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96pt;margin-top:-.828508pt;width:15pt;height:10.5pt;mso-position-horizontal-relative:column;mso-position-vertical-relative:paragraph;z-index:-15828992" id="docshapegroup4" coordorigin="5920,-17" coordsize="300,210">
                      <v:rect style="position:absolute;left:5930;top:-7;width:280;height:190" id="docshape5" filled="false" stroked="true" strokeweight="1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YETCOMPETENT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28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561" w:val="left" w:leader="none"/>
                <w:tab w:pos="7667" w:val="left" w:leader="none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33"/>
              <w:rPr>
                <w:b/>
                <w:sz w:val="20"/>
              </w:rPr>
            </w:pPr>
          </w:p>
          <w:p>
            <w:pPr>
              <w:pStyle w:val="TableParagraph"/>
              <w:tabs>
                <w:tab w:pos="4589" w:val="left" w:leader="none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 Assessor: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</w:p>
        </w:tc>
      </w:tr>
    </w:tbl>
    <w:p>
      <w:pPr>
        <w:spacing w:line="240" w:lineRule="auto" w:before="82" w:after="0"/>
        <w:rPr>
          <w:b/>
          <w:sz w:val="20"/>
        </w:rPr>
      </w:pPr>
    </w:p>
    <w:tbl>
      <w:tblPr>
        <w:tblW w:w="0" w:type="auto"/>
        <w:jc w:val="left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5973"/>
        <w:gridCol w:w="1508"/>
        <w:gridCol w:w="1643"/>
      </w:tblGrid>
      <w:tr>
        <w:trPr>
          <w:trHeight w:val="650" w:hRule="atLeast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>
            <w:pPr>
              <w:pStyle w:val="TableParagraph"/>
              <w:spacing w:line="273" w:lineRule="auto" w:before="73"/>
              <w:ind w:left="151" w:right="153"/>
              <w:rPr>
                <w:sz w:val="18"/>
              </w:rPr>
            </w:pPr>
            <w:r>
              <w:rPr>
                <w:sz w:val="18"/>
              </w:rPr>
              <w:t>Candidate’s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>
        <w:trPr>
          <w:trHeight w:val="769" w:hRule="atLeast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auto" w:before="32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>
        <w:trPr>
          <w:trHeight w:val="480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>
              <w:rPr>
                <w:sz w:val="20"/>
              </w:rPr>
              <w:t>Define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anchor?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9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Define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rock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bolting,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shotcreting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lining?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3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hydraulic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support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system?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2240" w:h="15840"/>
          <w:pgMar w:top="1420" w:bottom="1572" w:left="1440" w:right="1080"/>
        </w:sectPr>
      </w:pPr>
    </w:p>
    <w:tbl>
      <w:tblPr>
        <w:tblW w:w="0" w:type="auto"/>
        <w:jc w:val="lef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1"/>
        <w:gridCol w:w="5973"/>
        <w:gridCol w:w="1508"/>
        <w:gridCol w:w="1643"/>
      </w:tblGrid>
      <w:tr>
        <w:trPr>
          <w:trHeight w:val="508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Term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methods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water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suppression?</w:t>
            </w: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>
            <w:pPr>
              <w:pStyle w:val="TableParagraph"/>
              <w:spacing w:before="1"/>
              <w:ind w:left="105"/>
              <w:rPr>
                <w:sz w:val="22"/>
              </w:rPr>
            </w:pPr>
            <w:r>
              <w:rPr>
                <w:sz w:val="22"/>
              </w:rPr>
              <w:t>Define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grouting?</w:t>
            </w: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  <w:vMerge w:val="restart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3" w:hRule="atLeast"/>
        </w:trPr>
        <w:tc>
          <w:tcPr>
            <w:tcW w:w="47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8" w:hRule="atLeast"/>
        </w:trPr>
        <w:tc>
          <w:tcPr>
            <w:tcW w:w="471" w:type="dxa"/>
          </w:tcPr>
          <w:p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type w:val="continuous"/>
      <w:pgSz w:w="12240" w:h="15840"/>
      <w:pgMar w:top="1420" w:bottom="280" w:left="144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8"/>
    </w:pPr>
    <w:rPr>
      <w:rFonts w:ascii="Calibri" w:hAnsi="Calibri" w:eastAsia="Calibri" w:cs="Calibri"/>
      <w:b/>
      <w:bCs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2025-07-06T16:15:44Z</dcterms:created>
  <dcterms:modified xsi:type="dcterms:W3CDTF">2025-07-06T16:15:44Z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